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D8" w:rsidRDefault="0048227D" w:rsidP="00F32681">
      <w:pPr>
        <w:shd w:val="clear" w:color="auto" w:fill="FFFFFF"/>
        <w:spacing w:after="0"/>
        <w:ind w:left="6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5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Start"/>
      <w:r w:rsidRPr="00FA5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EPC</w:t>
      </w:r>
      <w:proofErr w:type="gramEnd"/>
      <w:r w:rsidRPr="00FA5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ОНИФИЦИРОВАННОЕ </w:t>
      </w:r>
    </w:p>
    <w:p w:rsidR="0048227D" w:rsidRPr="00FA55D8" w:rsidRDefault="0048227D" w:rsidP="00F32681">
      <w:pPr>
        <w:shd w:val="clear" w:color="auto" w:fill="FFFFFF"/>
        <w:spacing w:after="0"/>
        <w:ind w:left="600"/>
        <w:jc w:val="center"/>
        <w:rPr>
          <w:rFonts w:ascii="Arial CYR" w:eastAsia="Times New Roman" w:hAnsi="Arial CYR" w:cs="Arial CYR"/>
          <w:b/>
          <w:sz w:val="32"/>
          <w:szCs w:val="32"/>
          <w:lang w:eastAsia="ru-RU"/>
        </w:rPr>
      </w:pPr>
      <w:r w:rsidRPr="00FA5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ДОПОЛНИТЕЛЬНОЕ</w:t>
      </w:r>
    </w:p>
    <w:p w:rsidR="0048227D" w:rsidRPr="00FA55D8" w:rsidRDefault="0048227D" w:rsidP="00F32681">
      <w:pPr>
        <w:shd w:val="clear" w:color="auto" w:fill="FFFFFF"/>
        <w:spacing w:after="0"/>
        <w:ind w:left="6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5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ОБРАЗОВАНИЕ</w:t>
      </w:r>
    </w:p>
    <w:p w:rsidR="0048227D" w:rsidRPr="00FA55D8" w:rsidRDefault="0048227D" w:rsidP="0048227D">
      <w:pPr>
        <w:shd w:val="clear" w:color="auto" w:fill="FFFFFF"/>
        <w:spacing w:after="0" w:line="240" w:lineRule="auto"/>
        <w:ind w:left="600"/>
        <w:jc w:val="center"/>
        <w:rPr>
          <w:rFonts w:ascii="Arial CYR" w:eastAsia="Times New Roman" w:hAnsi="Arial CYR" w:cs="Arial CYR"/>
          <w:b/>
          <w:color w:val="093484"/>
          <w:sz w:val="44"/>
          <w:szCs w:val="44"/>
          <w:lang w:eastAsia="ru-RU"/>
        </w:rPr>
      </w:pPr>
    </w:p>
    <w:p w:rsidR="0048227D" w:rsidRPr="0048227D" w:rsidRDefault="0048227D" w:rsidP="0048227D">
      <w:pPr>
        <w:shd w:val="clear" w:color="auto" w:fill="FFFFFF"/>
        <w:spacing w:after="0" w:line="240" w:lineRule="auto"/>
        <w:ind w:firstLine="567"/>
        <w:jc w:val="both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Times New Roman" w:eastAsia="Times New Roman" w:hAnsi="Times New Roman" w:cs="Times New Roman"/>
          <w:color w:val="093484"/>
          <w:sz w:val="27"/>
          <w:szCs w:val="27"/>
          <w:lang w:eastAsia="ru-RU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приоритетном проекте «Доступное дополнительное образование для детей». С 1 января 2018 года Новгородская область является одним из 20-ти субъектов Российской Федерации, внедряющих систему персонифицированного финансирования дополнительного образования детей.</w:t>
      </w:r>
    </w:p>
    <w:p w:rsidR="0048227D" w:rsidRPr="0048227D" w:rsidRDefault="0048227D" w:rsidP="0048227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Times New Roman" w:eastAsia="Times New Roman" w:hAnsi="Times New Roman" w:cs="Times New Roman"/>
          <w:color w:val="093484"/>
          <w:sz w:val="27"/>
          <w:szCs w:val="27"/>
          <w:lang w:eastAsia="ru-RU"/>
        </w:rPr>
        <w:t xml:space="preserve">Персонифицированное дополнительное образование детей – это система, предусматривающая закрепление обязательств государства по предоставлению того образования, в котором прежде всего заинтересован ребенок, но в рамках определенного муниципалитетом перечня программ и образовательных учреждений.  Уже в ближайшее время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организаций, включенных в реестр поставщиков услуг. </w:t>
      </w:r>
    </w:p>
    <w:p w:rsidR="0048227D" w:rsidRPr="0048227D" w:rsidRDefault="0048227D" w:rsidP="0048227D">
      <w:pPr>
        <w:shd w:val="clear" w:color="auto" w:fill="FFFFFF"/>
        <w:spacing w:after="0" w:line="240" w:lineRule="auto"/>
        <w:ind w:firstLine="567"/>
        <w:jc w:val="both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Times New Roman" w:eastAsia="Times New Roman" w:hAnsi="Times New Roman" w:cs="Times New Roman"/>
          <w:color w:val="093484"/>
          <w:sz w:val="27"/>
          <w:szCs w:val="27"/>
          <w:lang w:eastAsia="ru-RU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48227D">
        <w:rPr>
          <w:rFonts w:ascii="Times New Roman" w:eastAsia="Times New Roman" w:hAnsi="Times New Roman" w:cs="Times New Roman"/>
          <w:color w:val="093484"/>
          <w:sz w:val="27"/>
          <w:szCs w:val="27"/>
          <w:lang w:eastAsia="ru-RU"/>
        </w:rPr>
        <w:t>региональном</w:t>
      </w:r>
      <w:proofErr w:type="gramEnd"/>
      <w:r w:rsidRPr="0048227D">
        <w:rPr>
          <w:rFonts w:ascii="Times New Roman" w:eastAsia="Times New Roman" w:hAnsi="Times New Roman" w:cs="Times New Roman"/>
          <w:color w:val="093484"/>
          <w:sz w:val="27"/>
          <w:szCs w:val="27"/>
          <w:lang w:eastAsia="ru-RU"/>
        </w:rPr>
        <w:t>, так и на муниципальном уровнях.</w:t>
      </w:r>
    </w:p>
    <w:p w:rsidR="0048227D" w:rsidRPr="0048227D" w:rsidRDefault="0048227D" w:rsidP="0048227D">
      <w:pPr>
        <w:shd w:val="clear" w:color="auto" w:fill="FFFFFF"/>
        <w:spacing w:after="0" w:line="240" w:lineRule="auto"/>
        <w:ind w:firstLine="567"/>
        <w:jc w:val="both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Times New Roman" w:eastAsia="Times New Roman" w:hAnsi="Times New Roman" w:cs="Times New Roman"/>
          <w:color w:val="093484"/>
          <w:sz w:val="27"/>
          <w:szCs w:val="27"/>
          <w:lang w:eastAsia="ru-RU"/>
        </w:rPr>
        <w:t>Ядром системы персонифицированного дополнительного образования в Новгородской области  является региональны</w:t>
      </w:r>
      <w:r w:rsidR="007C6C8A">
        <w:rPr>
          <w:rFonts w:ascii="Times New Roman" w:eastAsia="Times New Roman" w:hAnsi="Times New Roman" w:cs="Times New Roman"/>
          <w:color w:val="093484"/>
          <w:sz w:val="27"/>
          <w:szCs w:val="27"/>
          <w:lang w:eastAsia="ru-RU"/>
        </w:rPr>
        <w:t>й модельный центр, выполняющий,</w:t>
      </w:r>
      <w:r w:rsidRPr="0048227D">
        <w:rPr>
          <w:rFonts w:ascii="Times New Roman" w:eastAsia="Times New Roman" w:hAnsi="Times New Roman" w:cs="Times New Roman"/>
          <w:color w:val="093484"/>
          <w:sz w:val="27"/>
          <w:szCs w:val="27"/>
          <w:lang w:eastAsia="ru-RU"/>
        </w:rPr>
        <w:t xml:space="preserve"> функции оператора персонифицированног</w:t>
      </w:r>
      <w:r w:rsidR="007C6C8A">
        <w:rPr>
          <w:rFonts w:ascii="Times New Roman" w:eastAsia="Times New Roman" w:hAnsi="Times New Roman" w:cs="Times New Roman"/>
          <w:color w:val="093484"/>
          <w:sz w:val="27"/>
          <w:szCs w:val="27"/>
          <w:lang w:eastAsia="ru-RU"/>
        </w:rPr>
        <w:t>о учета. Он будет осуществлять,</w:t>
      </w:r>
      <w:r w:rsidRPr="0048227D">
        <w:rPr>
          <w:rFonts w:ascii="Times New Roman" w:eastAsia="Times New Roman" w:hAnsi="Times New Roman" w:cs="Times New Roman"/>
          <w:color w:val="093484"/>
          <w:sz w:val="27"/>
          <w:szCs w:val="27"/>
          <w:lang w:eastAsia="ru-RU"/>
        </w:rPr>
        <w:t xml:space="preserve">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48227D" w:rsidRPr="0048227D" w:rsidRDefault="0048227D" w:rsidP="0048227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Times New Roman" w:eastAsia="Times New Roman" w:hAnsi="Times New Roman" w:cs="Times New Roman"/>
          <w:color w:val="093484"/>
          <w:sz w:val="27"/>
          <w:szCs w:val="27"/>
          <w:lang w:eastAsia="ru-RU"/>
        </w:rPr>
        <w:t>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 в пределах предлагаемого муниципалитетом перечня программ.</w:t>
      </w:r>
    </w:p>
    <w:p w:rsidR="00445B0A" w:rsidRDefault="0048227D" w:rsidP="008C493A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  <w:t> </w:t>
      </w:r>
    </w:p>
    <w:p w:rsidR="00FA55D8" w:rsidRDefault="00FA55D8" w:rsidP="008C493A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</w:p>
    <w:p w:rsidR="00FA55D8" w:rsidRPr="008C493A" w:rsidRDefault="00FA55D8" w:rsidP="008C493A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</w:p>
    <w:p w:rsidR="0048227D" w:rsidRPr="00FA55D8" w:rsidRDefault="0048227D" w:rsidP="004822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sz w:val="32"/>
          <w:szCs w:val="32"/>
          <w:lang w:eastAsia="ru-RU"/>
        </w:rPr>
      </w:pPr>
      <w:r w:rsidRPr="00FA55D8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lastRenderedPageBreak/>
        <w:t>о сертификате дополнительного образования </w:t>
      </w:r>
    </w:p>
    <w:p w:rsidR="0048227D" w:rsidRPr="0048227D" w:rsidRDefault="0048227D" w:rsidP="0048227D">
      <w:pPr>
        <w:shd w:val="clear" w:color="auto" w:fill="FFFFFF"/>
        <w:spacing w:before="100" w:beforeAutospacing="1" w:after="0" w:line="315" w:lineRule="atLeast"/>
        <w:ind w:firstLine="709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Times New Roman" w:eastAsia="Times New Roman" w:hAnsi="Times New Roman" w:cs="Times New Roman"/>
          <w:b/>
          <w:bCs/>
          <w:color w:val="093484"/>
          <w:sz w:val="24"/>
          <w:szCs w:val="24"/>
          <w:lang w:eastAsia="ru-RU"/>
        </w:rPr>
        <w:t>Что дает сертификат дополнительного образования и как его использовать?</w:t>
      </w:r>
    </w:p>
    <w:p w:rsidR="00D53C5A" w:rsidRDefault="0048227D" w:rsidP="0048227D">
      <w:pPr>
        <w:shd w:val="clear" w:color="auto" w:fill="FFFFFF"/>
        <w:spacing w:before="100" w:beforeAutospacing="1"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</w:pP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</w:t>
      </w:r>
      <w:r w:rsidR="00D241F4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ивидуальными предпринимателями. </w:t>
      </w: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Любой сертификат может использоваться для записи на </w:t>
      </w:r>
      <w:proofErr w:type="gramStart"/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обучение по</w:t>
      </w:r>
      <w:proofErr w:type="gramEnd"/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 любой программе, включенной в </w:t>
      </w:r>
      <w:proofErr w:type="spellStart"/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общерегиональный</w:t>
      </w:r>
      <w:proofErr w:type="spellEnd"/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 навигатор. </w:t>
      </w:r>
    </w:p>
    <w:p w:rsidR="0048227D" w:rsidRPr="0048227D" w:rsidRDefault="0048227D" w:rsidP="0048227D">
      <w:pPr>
        <w:shd w:val="clear" w:color="auto" w:fill="FFFFFF"/>
        <w:spacing w:before="100" w:beforeAutospacing="1" w:after="0" w:line="315" w:lineRule="atLeast"/>
        <w:ind w:firstLine="709"/>
        <w:jc w:val="both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Получая сертификат, Вы получаете и доступ в личный кабинет информационной системы </w:t>
      </w:r>
      <w:hyperlink r:id="rId4" w:history="1">
        <w:r w:rsidRPr="0048227D">
          <w:rPr>
            <w:rFonts w:ascii="Times New Roman" w:eastAsia="Times New Roman" w:hAnsi="Times New Roman" w:cs="Times New Roman"/>
            <w:color w:val="093484"/>
            <w:sz w:val="24"/>
            <w:szCs w:val="24"/>
            <w:lang w:eastAsia="ru-RU"/>
          </w:rPr>
          <w:t>http://53.pfdo.ru</w:t>
        </w:r>
      </w:hyperlink>
      <w:bookmarkStart w:id="0" w:name="_GoBack"/>
      <w:bookmarkEnd w:id="0"/>
      <w:r w:rsidR="00F17F85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. </w:t>
      </w: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Выбирая кружки и секции,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Заинтересованные 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48227D" w:rsidRPr="0048227D" w:rsidRDefault="0048227D" w:rsidP="0048227D">
      <w:pPr>
        <w:shd w:val="clear" w:color="auto" w:fill="FFFFFF"/>
        <w:spacing w:before="100" w:beforeAutospacing="1" w:after="0" w:line="315" w:lineRule="atLeast"/>
        <w:ind w:firstLine="709"/>
        <w:jc w:val="both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Times New Roman" w:eastAsia="Times New Roman" w:hAnsi="Times New Roman" w:cs="Times New Roman"/>
          <w:b/>
          <w:bCs/>
          <w:color w:val="093484"/>
          <w:sz w:val="24"/>
          <w:szCs w:val="24"/>
          <w:lang w:eastAsia="ru-RU"/>
        </w:rPr>
        <w:t>Как получить сертификат дополнительного образования?</w:t>
      </w:r>
    </w:p>
    <w:p w:rsidR="0048227D" w:rsidRPr="0048227D" w:rsidRDefault="0048227D" w:rsidP="0048227D">
      <w:pPr>
        <w:shd w:val="clear" w:color="auto" w:fill="FFFFFF"/>
        <w:spacing w:before="100" w:beforeAutospacing="1" w:after="0" w:line="315" w:lineRule="atLeast"/>
        <w:ind w:firstLine="709"/>
        <w:jc w:val="both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Сертификат – не «путевка» в образовательную организацию, его достаточно получить для ребенка единожды</w:t>
      </w:r>
      <w:r w:rsidR="0018585A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, по достижению ребенком возраста пяти лет</w:t>
      </w: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. Далее, использоват</w:t>
      </w:r>
      <w:r w:rsidR="00AF4602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ь сертификат можно до</w:t>
      </w: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 восемнадцати лет, но один раз сертификат получить все-таки нужно. Вам будет предложено сделать это одним из двух способов:</w:t>
      </w:r>
    </w:p>
    <w:p w:rsidR="0048227D" w:rsidRPr="0048227D" w:rsidRDefault="0048227D" w:rsidP="0048227D">
      <w:pPr>
        <w:shd w:val="clear" w:color="auto" w:fill="FFFFFF"/>
        <w:spacing w:after="0" w:line="315" w:lineRule="atLeast"/>
        <w:jc w:val="both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Times New Roman" w:eastAsia="Times New Roman" w:hAnsi="Times New Roman" w:cs="Times New Roman"/>
          <w:color w:val="093484"/>
          <w:sz w:val="14"/>
          <w:szCs w:val="14"/>
          <w:lang w:eastAsia="ru-RU"/>
        </w:rPr>
        <w:t>                   </w:t>
      </w: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I.</w:t>
      </w:r>
      <w:r w:rsidRPr="0048227D">
        <w:rPr>
          <w:rFonts w:ascii="Times New Roman" w:eastAsia="Times New Roman" w:hAnsi="Times New Roman" w:cs="Times New Roman"/>
          <w:color w:val="093484"/>
          <w:sz w:val="14"/>
          <w:szCs w:val="14"/>
          <w:lang w:eastAsia="ru-RU"/>
        </w:rPr>
        <w:t>                        </w:t>
      </w: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Приходите в образовательное учреждение или в иную организацию, уполномоченную на прием заявлений для предоставления сертификата, с паспортом, свидетельством </w:t>
      </w:r>
      <w:r w:rsidR="0018585A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о рождении ребенка, документами</w:t>
      </w: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. Оформите на месте заявление и получите подтверждение внесения Вашего сертификата в реестр.</w:t>
      </w:r>
    </w:p>
    <w:p w:rsidR="0048227D" w:rsidRPr="0048227D" w:rsidRDefault="0048227D" w:rsidP="0048227D">
      <w:pPr>
        <w:shd w:val="clear" w:color="auto" w:fill="FFFFFF"/>
        <w:spacing w:after="0" w:line="315" w:lineRule="atLeast"/>
        <w:ind w:firstLine="709"/>
        <w:jc w:val="both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Информация о том, в каких учреждениях можно подать заявление на получение сертификата, требуемых документах, бланк заявления будут размещены на портале </w:t>
      </w:r>
      <w:hyperlink r:id="rId5" w:history="1">
        <w:r w:rsidRPr="0048227D">
          <w:rPr>
            <w:rFonts w:ascii="Times New Roman" w:eastAsia="Times New Roman" w:hAnsi="Times New Roman" w:cs="Times New Roman"/>
            <w:color w:val="093484"/>
            <w:sz w:val="24"/>
            <w:szCs w:val="24"/>
            <w:lang w:eastAsia="ru-RU"/>
          </w:rPr>
          <w:t>http://53.pfdo.ru</w:t>
        </w:r>
      </w:hyperlink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, на официальных сайтах муниципальных образов</w:t>
      </w:r>
      <w:r w:rsidR="00E76049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ательных учреждений</w:t>
      </w: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.</w:t>
      </w:r>
    </w:p>
    <w:p w:rsidR="0048227D" w:rsidRPr="0048227D" w:rsidRDefault="0048227D" w:rsidP="0048227D">
      <w:pPr>
        <w:shd w:val="clear" w:color="auto" w:fill="FFFFFF"/>
        <w:spacing w:after="0" w:line="315" w:lineRule="atLeast"/>
        <w:jc w:val="both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Times New Roman" w:eastAsia="Times New Roman" w:hAnsi="Times New Roman" w:cs="Times New Roman"/>
          <w:color w:val="093484"/>
          <w:sz w:val="14"/>
          <w:szCs w:val="14"/>
          <w:lang w:eastAsia="ru-RU"/>
        </w:rPr>
        <w:t>                </w:t>
      </w: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II.</w:t>
      </w:r>
      <w:r w:rsidRPr="0048227D">
        <w:rPr>
          <w:rFonts w:ascii="Times New Roman" w:eastAsia="Times New Roman" w:hAnsi="Times New Roman" w:cs="Times New Roman"/>
          <w:color w:val="093484"/>
          <w:sz w:val="14"/>
          <w:szCs w:val="14"/>
          <w:lang w:eastAsia="ru-RU"/>
        </w:rPr>
        <w:t>                        </w:t>
      </w: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Напишите электронное заявление</w:t>
      </w:r>
      <w:r w:rsidR="00E76049" w:rsidRPr="00E76049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 </w:t>
      </w:r>
      <w:r w:rsidR="00E76049"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на портале </w:t>
      </w:r>
      <w:r w:rsidR="00E76049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 </w:t>
      </w:r>
      <w:hyperlink r:id="rId6" w:history="1">
        <w:r w:rsidR="00E76049" w:rsidRPr="0048227D">
          <w:rPr>
            <w:rFonts w:ascii="Times New Roman" w:eastAsia="Times New Roman" w:hAnsi="Times New Roman" w:cs="Times New Roman"/>
            <w:color w:val="093484"/>
            <w:sz w:val="24"/>
            <w:szCs w:val="24"/>
            <w:lang w:eastAsia="ru-RU"/>
          </w:rPr>
          <w:t>http://53.pfdo.ru</w:t>
        </w:r>
      </w:hyperlink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 и сразу получите доступ в личный кабинет и заполненное заявление на получение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D53C5A" w:rsidRDefault="0048227D" w:rsidP="0048227D">
      <w:pPr>
        <w:shd w:val="clear" w:color="auto" w:fill="FFFFFF"/>
        <w:spacing w:before="100" w:beforeAutospacing="1"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</w:pP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Непосредственно на портале </w:t>
      </w:r>
      <w:hyperlink r:id="rId7" w:history="1">
        <w:r w:rsidRPr="0048227D">
          <w:rPr>
            <w:rFonts w:ascii="Times New Roman" w:eastAsia="Times New Roman" w:hAnsi="Times New Roman" w:cs="Times New Roman"/>
            <w:color w:val="093484"/>
            <w:sz w:val="24"/>
            <w:szCs w:val="24"/>
            <w:lang w:eastAsia="ru-RU"/>
          </w:rPr>
          <w:t>http://53.pfdo.ru</w:t>
        </w:r>
      </w:hyperlink>
      <w:r w:rsidR="00AF4602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 с  августа 2018 года</w:t>
      </w:r>
      <w:r w:rsidR="00AF4602" w:rsidRPr="00AF4602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 </w:t>
      </w: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 размещена ссылка на государственный ресурс регистрации заявлений на получение сертификата дополнительного образования. </w:t>
      </w:r>
      <w:proofErr w:type="gramStart"/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Пройдя по ссылке, Вы сможете направить электронное заявление на получение сертификата, после чего, Вам на почту придет подтверждение </w:t>
      </w: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lastRenderedPageBreak/>
        <w:t>регистрации заявления, а также реквизиты для доступа в личный кабинет системы </w:t>
      </w:r>
      <w:hyperlink r:id="rId8" w:history="1">
        <w:r w:rsidRPr="0048227D">
          <w:rPr>
            <w:rFonts w:ascii="Times New Roman" w:eastAsia="Times New Roman" w:hAnsi="Times New Roman" w:cs="Times New Roman"/>
            <w:color w:val="093484"/>
            <w:sz w:val="24"/>
            <w:szCs w:val="24"/>
            <w:u w:val="single"/>
            <w:lang w:eastAsia="ru-RU"/>
          </w:rPr>
          <w:t>http://53.pfdo.ru</w:t>
        </w:r>
      </w:hyperlink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</w:t>
      </w:r>
      <w:proofErr w:type="gramEnd"/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 сертификат. Однако, для того, чтобы организация могла принять Вашу заявку Вам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</w:t>
      </w:r>
    </w:p>
    <w:p w:rsidR="0048227D" w:rsidRPr="0048227D" w:rsidRDefault="0048227D" w:rsidP="0048227D">
      <w:pPr>
        <w:shd w:val="clear" w:color="auto" w:fill="FFFFFF"/>
        <w:spacing w:before="100" w:beforeAutospacing="1" w:after="0" w:line="315" w:lineRule="atLeast"/>
        <w:ind w:firstLine="709"/>
        <w:jc w:val="both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Times New Roman" w:eastAsia="Times New Roman" w:hAnsi="Times New Roman" w:cs="Times New Roman"/>
          <w:b/>
          <w:bCs/>
          <w:color w:val="093484"/>
          <w:sz w:val="24"/>
          <w:szCs w:val="24"/>
          <w:lang w:eastAsia="ru-RU"/>
        </w:rPr>
        <w:t>Как узнать больше информации о сертификате дополнительного образования?</w:t>
      </w:r>
    </w:p>
    <w:p w:rsidR="0048227D" w:rsidRPr="0048227D" w:rsidRDefault="0048227D" w:rsidP="0048227D">
      <w:pPr>
        <w:shd w:val="clear" w:color="auto" w:fill="FFFFFF"/>
        <w:spacing w:before="100" w:beforeAutospacing="1" w:after="0" w:line="315" w:lineRule="atLeast"/>
        <w:ind w:firstLine="709"/>
        <w:jc w:val="both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>Более подробная информация о сертификате дополнительного образ</w:t>
      </w:r>
      <w:r w:rsidR="002525D8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ования </w:t>
      </w: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 доступна на официальном портале персонифицированного дополнительного образования Новгородской области </w:t>
      </w:r>
      <w:hyperlink r:id="rId9" w:history="1">
        <w:r w:rsidRPr="0048227D">
          <w:rPr>
            <w:rFonts w:ascii="Times New Roman" w:eastAsia="Times New Roman" w:hAnsi="Times New Roman" w:cs="Times New Roman"/>
            <w:color w:val="093484"/>
            <w:sz w:val="24"/>
            <w:szCs w:val="24"/>
            <w:u w:val="single"/>
            <w:lang w:eastAsia="ru-RU"/>
          </w:rPr>
          <w:t>http://53.pfdo.ru</w:t>
        </w:r>
      </w:hyperlink>
    </w:p>
    <w:p w:rsidR="0048227D" w:rsidRPr="0048227D" w:rsidRDefault="0048227D" w:rsidP="0048227D">
      <w:pPr>
        <w:shd w:val="clear" w:color="auto" w:fill="FFFFFF"/>
        <w:spacing w:before="100" w:beforeAutospacing="1" w:after="0" w:line="315" w:lineRule="atLeast"/>
        <w:ind w:firstLine="709"/>
        <w:jc w:val="both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Times New Roman" w:eastAsia="Times New Roman" w:hAnsi="Times New Roman" w:cs="Times New Roman"/>
          <w:color w:val="093484"/>
          <w:sz w:val="24"/>
          <w:szCs w:val="24"/>
          <w:lang w:eastAsia="ru-RU"/>
        </w:rPr>
        <w:t xml:space="preserve">Итак, Вы – полноценный заказчик, у Вас право выбирать: где и по какой программе обучаться Вашему ребенку! </w:t>
      </w:r>
    </w:p>
    <w:p w:rsidR="0048227D" w:rsidRPr="0048227D" w:rsidRDefault="0048227D" w:rsidP="004822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Arial CYR" w:eastAsia="Times New Roman" w:hAnsi="Arial CYR" w:cs="Arial CYR"/>
          <w:b/>
          <w:bCs/>
          <w:color w:val="0070C0"/>
          <w:sz w:val="26"/>
          <w:szCs w:val="26"/>
          <w:lang w:eastAsia="ru-RU"/>
        </w:rPr>
        <w:t>Как получить сертификат дополнительного образования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"/>
        <w:gridCol w:w="3819"/>
        <w:gridCol w:w="964"/>
        <w:gridCol w:w="3793"/>
      </w:tblGrid>
      <w:tr w:rsidR="0048227D" w:rsidRPr="0048227D" w:rsidTr="0048227D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7D" w:rsidRPr="0048227D" w:rsidRDefault="0048227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7D" w:rsidRPr="0048227D" w:rsidRDefault="0048227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  <w:p w:rsidR="0048227D" w:rsidRPr="0048227D" w:rsidRDefault="0048227D" w:rsidP="004822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  Вас есть доступ в Интернет</w:t>
            </w:r>
          </w:p>
          <w:p w:rsidR="0048227D" w:rsidRPr="0048227D" w:rsidRDefault="0048227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7D" w:rsidRPr="0048227D" w:rsidRDefault="0048227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7D" w:rsidRPr="0048227D" w:rsidRDefault="0048227D" w:rsidP="004822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Вы предпочитаете обратиться за сертификатом лично</w:t>
            </w:r>
          </w:p>
          <w:p w:rsidR="0048227D" w:rsidRPr="0048227D" w:rsidRDefault="0048227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72346D" w:rsidRPr="0048227D" w:rsidTr="00C43BF5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  <w:t> </w:t>
            </w:r>
          </w:p>
          <w:p w:rsidR="0072346D" w:rsidRPr="00E169D2" w:rsidRDefault="0072346D" w:rsidP="00E169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93484"/>
                <w:sz w:val="26"/>
                <w:szCs w:val="26"/>
                <w:lang w:eastAsia="ru-RU"/>
              </w:rPr>
            </w:pPr>
            <w:r w:rsidRPr="00E169D2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 августе 2018 года зайдите на портал 53.</w:t>
            </w:r>
            <w:proofErr w:type="spellStart"/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  <w:t>pfdo</w:t>
            </w:r>
            <w:proofErr w:type="spellEnd"/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  <w:proofErr w:type="spellStart"/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 в раздел «Получить сертификат в своём районе».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Заполните электронную заявку на получение сертификата.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color w:val="09348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  <w:t> </w:t>
            </w:r>
          </w:p>
          <w:p w:rsidR="0072346D" w:rsidRPr="0048227D" w:rsidRDefault="0072346D" w:rsidP="007234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93484"/>
                <w:sz w:val="21"/>
                <w:szCs w:val="21"/>
                <w:lang w:eastAsia="ru-RU"/>
              </w:rPr>
            </w:pPr>
            <w:r w:rsidRPr="00E169D2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1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Arial CYR" w:eastAsia="Times New Roman" w:hAnsi="Arial CYR" w:cs="Arial CYR"/>
                <w:color w:val="093484"/>
                <w:sz w:val="21"/>
                <w:szCs w:val="21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Вы</w:t>
            </w: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обратитесь с документами* на ребёнка в одну из организаций, уполномоченных на приём заявлений на получение сертификата. Совместно со специалистом организации заполните заявление и подпишите его.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color w:val="093484"/>
                <w:sz w:val="20"/>
                <w:szCs w:val="20"/>
                <w:lang w:eastAsia="ru-RU"/>
              </w:rPr>
              <w:t> </w:t>
            </w:r>
          </w:p>
        </w:tc>
      </w:tr>
      <w:tr w:rsidR="0072346D" w:rsidRPr="0048227D" w:rsidTr="00C43BF5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E169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</w:p>
          <w:p w:rsidR="0072346D" w:rsidRPr="0048227D" w:rsidRDefault="0072346D" w:rsidP="00E169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9348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Используйте присланные по результатам заполнения электронной заявки номер сертификата и пароль для авторизации в системе 53.pfdo.ru.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Выберите через личный кабинет кружки и секции в системе 53.pfdo.ru. Подайте электронные заявки.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346D" w:rsidRPr="0048227D" w:rsidRDefault="0072346D" w:rsidP="0048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</w:p>
        </w:tc>
      </w:tr>
      <w:tr w:rsidR="0048227D" w:rsidRPr="0048227D" w:rsidTr="0048227D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7D" w:rsidRPr="0048227D" w:rsidRDefault="0048227D" w:rsidP="00E169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</w:p>
          <w:p w:rsidR="0048227D" w:rsidRPr="0048227D" w:rsidRDefault="00E169D2" w:rsidP="00E169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9348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7D" w:rsidRPr="0048227D" w:rsidRDefault="0048227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Дождитесь подтверждения получения Вашей заявки от организации (перевода заявки в статус «подтверждённая» в Вашем личном кабинете).</w:t>
            </w:r>
          </w:p>
          <w:p w:rsidR="0048227D" w:rsidRPr="0048227D" w:rsidRDefault="0048227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Ознакомьтесь с договором-офертой на обучение. Распечатайте и подпишите заявление о зачислении на </w:t>
            </w:r>
            <w:proofErr w:type="gramStart"/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выбранному кружку, доступное в </w:t>
            </w: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lastRenderedPageBreak/>
              <w:t>Вашем личном кабинете.</w:t>
            </w:r>
          </w:p>
          <w:p w:rsidR="0048227D" w:rsidRPr="0048227D" w:rsidRDefault="0048227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7D" w:rsidRPr="0048227D" w:rsidRDefault="0048227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  <w:lastRenderedPageBreak/>
              <w:t> </w:t>
            </w:r>
          </w:p>
          <w:p w:rsidR="0048227D" w:rsidRPr="0048227D" w:rsidRDefault="0072346D" w:rsidP="007234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9348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7D" w:rsidRPr="0048227D" w:rsidRDefault="0048227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Запишите и сохраните предоставленные Вам специалистом организации номер сертификата.</w:t>
            </w:r>
          </w:p>
          <w:p w:rsidR="0048227D" w:rsidRPr="0048227D" w:rsidRDefault="0048227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Сохраните пароль, с его помощью Вы сможете использовать личный кабинет в системе 53.pfdo.ru для выбора и записи на кружки и секции, а также для получения прочих возможностей сертификата.</w:t>
            </w:r>
          </w:p>
        </w:tc>
      </w:tr>
      <w:tr w:rsidR="0072346D" w:rsidRPr="0048227D" w:rsidTr="00810702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  <w:lastRenderedPageBreak/>
              <w:t> </w:t>
            </w:r>
          </w:p>
          <w:p w:rsidR="0072346D" w:rsidRPr="0048227D" w:rsidRDefault="0072346D" w:rsidP="00E169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9348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Распечатайте или перепишите заявление на получение сертификата, направленное Вам на электронную почту по результатам подачи электронной заявки.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  <w:t> </w:t>
            </w:r>
          </w:p>
          <w:p w:rsidR="0072346D" w:rsidRPr="0048227D" w:rsidRDefault="0072346D" w:rsidP="007234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9348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3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  <w:t> 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Arial CYR" w:eastAsia="Times New Roman" w:hAnsi="Arial CYR" w:cs="Arial CYR"/>
                <w:color w:val="093484"/>
                <w:sz w:val="21"/>
                <w:szCs w:val="21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Обратитесь в интересующую Вас образовательную организацию для записи на программу дополнительного образования.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Вместе со специалистом организации выберите интересующий кружок или секцию, ознакомьтесь с образовательной программой, условиями обучения и подпишите заявление о зачислении.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 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* Для оформления заявления на поучение сертификата Вам понадобятся:</w:t>
            </w:r>
          </w:p>
          <w:p w:rsidR="0072346D" w:rsidRPr="0048227D" w:rsidRDefault="0072346D" w:rsidP="0048227D">
            <w:pPr>
              <w:spacing w:after="0" w:line="240" w:lineRule="auto"/>
              <w:ind w:left="360" w:hanging="360"/>
              <w:rPr>
                <w:rFonts w:ascii="Arial CYR" w:eastAsia="Times New Roman" w:hAnsi="Arial CYR" w:cs="Arial CYR"/>
                <w:color w:val="093484"/>
                <w:sz w:val="21"/>
                <w:szCs w:val="21"/>
                <w:lang w:eastAsia="ru-RU"/>
              </w:rPr>
            </w:pPr>
            <w:r w:rsidRPr="0048227D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>1)</w:t>
            </w: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lang w:eastAsia="ru-RU"/>
              </w:rPr>
              <w:t>       </w:t>
            </w:r>
            <w:r w:rsidRPr="0048227D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>документ, удостоверяющий Вашу личность;</w:t>
            </w:r>
          </w:p>
          <w:p w:rsidR="0072346D" w:rsidRPr="0048227D" w:rsidRDefault="0072346D" w:rsidP="0048227D">
            <w:pPr>
              <w:spacing w:after="0" w:line="240" w:lineRule="auto"/>
              <w:ind w:left="360" w:hanging="360"/>
              <w:rPr>
                <w:rFonts w:ascii="Arial CYR" w:eastAsia="Times New Roman" w:hAnsi="Arial CYR" w:cs="Arial CYR"/>
                <w:color w:val="093484"/>
                <w:sz w:val="21"/>
                <w:szCs w:val="21"/>
                <w:lang w:eastAsia="ru-RU"/>
              </w:rPr>
            </w:pPr>
            <w:r w:rsidRPr="0048227D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>2)</w:t>
            </w: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lang w:eastAsia="ru-RU"/>
              </w:rPr>
              <w:t>       </w:t>
            </w:r>
            <w:r w:rsidRPr="0048227D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>документ, удостоверяющий личность ребёнка;</w:t>
            </w:r>
          </w:p>
          <w:p w:rsidR="0072346D" w:rsidRPr="0048227D" w:rsidRDefault="0072346D" w:rsidP="0048227D">
            <w:pPr>
              <w:spacing w:after="0" w:line="240" w:lineRule="auto"/>
              <w:ind w:left="360" w:hanging="360"/>
              <w:rPr>
                <w:rFonts w:ascii="Arial CYR" w:eastAsia="Times New Roman" w:hAnsi="Arial CYR" w:cs="Arial CYR"/>
                <w:color w:val="093484"/>
                <w:sz w:val="21"/>
                <w:szCs w:val="21"/>
                <w:lang w:eastAsia="ru-RU"/>
              </w:rPr>
            </w:pPr>
            <w:r w:rsidRPr="0048227D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>3)</w:t>
            </w: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lang w:eastAsia="ru-RU"/>
              </w:rPr>
              <w:t>       </w:t>
            </w:r>
            <w:r w:rsidRPr="0048227D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>документ, содержащий сведения о регистрации ребёнка по месту жительства или по месту пребывания.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 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После получения номера сертификата Вы можете в любой момент начать использовать навигатор 53.</w:t>
            </w:r>
            <w:proofErr w:type="spellStart"/>
            <w:r w:rsidRPr="004822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pfdo</w:t>
            </w:r>
            <w:proofErr w:type="spellEnd"/>
            <w:r w:rsidRPr="004822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</w:t>
            </w:r>
            <w:proofErr w:type="spellStart"/>
            <w:r w:rsidRPr="004822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4822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 чтобы направлять электронные заявки на обучение.</w:t>
            </w:r>
          </w:p>
        </w:tc>
      </w:tr>
      <w:tr w:rsidR="0072346D" w:rsidRPr="0048227D" w:rsidTr="00810702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  <w:t> </w:t>
            </w:r>
          </w:p>
          <w:p w:rsidR="0072346D" w:rsidRPr="0048227D" w:rsidRDefault="0072346D" w:rsidP="00E910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9348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Отнесите лично (или передайте вместе с ребёнком) заявления, распечатанные на шагах 3 и 4, и подтверждающие документы (перечень которых размещён на портале в системе 53.pfdo.ru), в организацию, кружок которой Вы выбрали для обучения.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Представитель организации проверит правильность заполнения заявления на получение сертификата, после окончательно активирует Ваш личный кабинет. Ребёнок будет зачислен на выбранный кружок.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346D" w:rsidRPr="0048227D" w:rsidRDefault="0072346D" w:rsidP="0048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</w:p>
        </w:tc>
      </w:tr>
      <w:tr w:rsidR="0072346D" w:rsidRPr="0048227D" w:rsidTr="00810702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  <w:t> </w:t>
            </w:r>
          </w:p>
          <w:p w:rsidR="0072346D" w:rsidRPr="0048227D" w:rsidRDefault="0072346D" w:rsidP="00E910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9348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Теперь, когда сертификат Вашего ребёнка подтверждён, Вы сможете выбирать и записываться на образовательные программы за счёт сертификата без необходимости его повторного получения. Просто повторяйте шаги 2 и 3.</w:t>
            </w:r>
          </w:p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  <w:r w:rsidRPr="004822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46D" w:rsidRPr="0048227D" w:rsidRDefault="0072346D" w:rsidP="00482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346D" w:rsidRPr="0048227D" w:rsidRDefault="0072346D" w:rsidP="0048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3484"/>
                <w:sz w:val="24"/>
                <w:szCs w:val="24"/>
                <w:lang w:eastAsia="ru-RU"/>
              </w:rPr>
            </w:pPr>
          </w:p>
        </w:tc>
      </w:tr>
    </w:tbl>
    <w:p w:rsidR="0048227D" w:rsidRPr="0048227D" w:rsidRDefault="0048227D" w:rsidP="0048227D">
      <w:pPr>
        <w:shd w:val="clear" w:color="auto" w:fill="FFFFFF"/>
        <w:spacing w:before="100" w:beforeAutospacing="1" w:after="0" w:line="315" w:lineRule="atLeast"/>
        <w:jc w:val="both"/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</w:pPr>
      <w:r w:rsidRPr="0048227D">
        <w:rPr>
          <w:rFonts w:ascii="Arial CYR" w:eastAsia="Times New Roman" w:hAnsi="Arial CYR" w:cs="Arial CYR"/>
          <w:color w:val="093484"/>
          <w:sz w:val="21"/>
          <w:szCs w:val="21"/>
          <w:lang w:eastAsia="ru-RU"/>
        </w:rPr>
        <w:t> </w:t>
      </w:r>
    </w:p>
    <w:p w:rsidR="0021516E" w:rsidRDefault="0021516E"/>
    <w:sectPr w:rsidR="0021516E" w:rsidSect="0021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27D"/>
    <w:rsid w:val="00063721"/>
    <w:rsid w:val="0007703D"/>
    <w:rsid w:val="00106AA0"/>
    <w:rsid w:val="0018585A"/>
    <w:rsid w:val="00203A74"/>
    <w:rsid w:val="0021516E"/>
    <w:rsid w:val="002525D8"/>
    <w:rsid w:val="004401F0"/>
    <w:rsid w:val="00445B0A"/>
    <w:rsid w:val="0048227D"/>
    <w:rsid w:val="005600EA"/>
    <w:rsid w:val="005B1878"/>
    <w:rsid w:val="00684EBB"/>
    <w:rsid w:val="0072346D"/>
    <w:rsid w:val="007C6C8A"/>
    <w:rsid w:val="008C493A"/>
    <w:rsid w:val="00A06318"/>
    <w:rsid w:val="00AF4602"/>
    <w:rsid w:val="00D241F4"/>
    <w:rsid w:val="00D53C5A"/>
    <w:rsid w:val="00D75574"/>
    <w:rsid w:val="00DF0523"/>
    <w:rsid w:val="00E13010"/>
    <w:rsid w:val="00E169D2"/>
    <w:rsid w:val="00E76049"/>
    <w:rsid w:val="00E91020"/>
    <w:rsid w:val="00F17F85"/>
    <w:rsid w:val="00F32681"/>
    <w:rsid w:val="00F754B7"/>
    <w:rsid w:val="00FA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27D"/>
  </w:style>
  <w:style w:type="paragraph" w:styleId="a5">
    <w:name w:val="List Paragraph"/>
    <w:basedOn w:val="a"/>
    <w:uiPriority w:val="34"/>
    <w:qFormat/>
    <w:rsid w:val="0048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2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3.pfd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3.pfd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3.pfd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3.pfdo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53.pfdo.ru/" TargetMode="External"/><Relationship Id="rId9" Type="http://schemas.openxmlformats.org/officeDocument/2006/relationships/hyperlink" Target="http://53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</dc:creator>
  <cp:keywords/>
  <dc:description/>
  <cp:lastModifiedBy>Тамара Владимировна Бурцева</cp:lastModifiedBy>
  <cp:revision>52</cp:revision>
  <dcterms:created xsi:type="dcterms:W3CDTF">2019-02-12T09:04:00Z</dcterms:created>
  <dcterms:modified xsi:type="dcterms:W3CDTF">2019-02-13T09:18:00Z</dcterms:modified>
</cp:coreProperties>
</file>